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C3" w:rsidRDefault="007F2EC9" w:rsidP="00D37885">
      <w:pPr>
        <w:pStyle w:val="Heading3"/>
        <w:pageBreakBefore w:val="0"/>
        <w:pBdr>
          <w:top w:val="single" w:sz="4" w:space="4" w:color="auto"/>
          <w:left w:val="single" w:sz="4" w:space="4" w:color="auto"/>
          <w:bottom w:val="single" w:sz="4" w:space="1" w:color="auto"/>
          <w:right w:val="single" w:sz="4" w:space="4" w:color="auto"/>
        </w:pBdr>
      </w:pPr>
      <w:r>
        <w:t xml:space="preserve">Pre-Season </w:t>
      </w:r>
      <w:r w:rsidR="000714C3">
        <w:t>File List</w:t>
      </w:r>
    </w:p>
    <w:p w:rsidR="000714C3" w:rsidRDefault="000714C3" w:rsidP="00D37885">
      <w:pPr>
        <w:pStyle w:val="Heading4"/>
        <w:pBdr>
          <w:top w:val="single" w:sz="4" w:space="4" w:color="auto"/>
          <w:left w:val="single" w:sz="4" w:space="4" w:color="auto"/>
          <w:bottom w:val="single" w:sz="4" w:space="1" w:color="auto"/>
          <w:right w:val="single" w:sz="4" w:space="4" w:color="auto"/>
        </w:pBdr>
      </w:pPr>
      <w:r>
        <w:t>Affirmatives</w:t>
      </w:r>
    </w:p>
    <w:p w:rsidR="000714C3" w:rsidRDefault="000714C3" w:rsidP="00D37885">
      <w:pPr>
        <w:pStyle w:val="ListParagraph"/>
        <w:numPr>
          <w:ilvl w:val="0"/>
          <w:numId w:val="12"/>
        </w:numPr>
        <w:pBdr>
          <w:top w:val="single" w:sz="4" w:space="4" w:color="auto"/>
          <w:left w:val="single" w:sz="4" w:space="4" w:color="auto"/>
          <w:bottom w:val="single" w:sz="4" w:space="1" w:color="auto"/>
          <w:right w:val="single" w:sz="4" w:space="4" w:color="auto"/>
        </w:pBdr>
        <w:ind w:left="360"/>
      </w:pPr>
      <w:r>
        <w:t>Open Borders</w:t>
      </w:r>
    </w:p>
    <w:p w:rsidR="000714C3" w:rsidRDefault="000714C3" w:rsidP="00D37885">
      <w:pPr>
        <w:pStyle w:val="ListParagraph"/>
        <w:numPr>
          <w:ilvl w:val="0"/>
          <w:numId w:val="12"/>
        </w:numPr>
        <w:pBdr>
          <w:top w:val="single" w:sz="4" w:space="4" w:color="auto"/>
          <w:left w:val="single" w:sz="4" w:space="4" w:color="auto"/>
          <w:bottom w:val="single" w:sz="4" w:space="1" w:color="auto"/>
          <w:right w:val="single" w:sz="4" w:space="4" w:color="auto"/>
        </w:pBdr>
        <w:ind w:left="360"/>
      </w:pPr>
      <w:r>
        <w:t>High-Skilled Immigration</w:t>
      </w:r>
    </w:p>
    <w:p w:rsidR="000714C3" w:rsidRDefault="000714C3" w:rsidP="00E31CE3">
      <w:pPr>
        <w:pStyle w:val="ListParagraph"/>
        <w:numPr>
          <w:ilvl w:val="0"/>
          <w:numId w:val="12"/>
        </w:numPr>
        <w:pBdr>
          <w:top w:val="single" w:sz="4" w:space="4" w:color="auto"/>
          <w:left w:val="single" w:sz="4" w:space="4" w:color="auto"/>
          <w:bottom w:val="single" w:sz="4" w:space="1" w:color="auto"/>
          <w:right w:val="single" w:sz="4" w:space="4" w:color="auto"/>
        </w:pBdr>
        <w:ind w:left="360"/>
      </w:pPr>
      <w:r>
        <w:t xml:space="preserve">Gender Asylum </w:t>
      </w:r>
    </w:p>
    <w:p w:rsidR="007F2EC9" w:rsidRDefault="007F2EC9" w:rsidP="007F2EC9">
      <w:pPr>
        <w:pBdr>
          <w:top w:val="single" w:sz="4" w:space="4" w:color="auto"/>
          <w:left w:val="single" w:sz="4" w:space="4" w:color="auto"/>
          <w:bottom w:val="single" w:sz="4" w:space="1" w:color="auto"/>
          <w:right w:val="single" w:sz="4" w:space="4" w:color="auto"/>
        </w:pBdr>
      </w:pPr>
    </w:p>
    <w:p w:rsidR="000714C3" w:rsidRDefault="000714C3" w:rsidP="00D37885">
      <w:pPr>
        <w:pStyle w:val="Heading4"/>
        <w:pBdr>
          <w:top w:val="single" w:sz="4" w:space="4" w:color="auto"/>
          <w:left w:val="single" w:sz="4" w:space="4" w:color="auto"/>
          <w:bottom w:val="single" w:sz="4" w:space="1" w:color="auto"/>
          <w:right w:val="single" w:sz="4" w:space="4" w:color="auto"/>
        </w:pBdr>
      </w:pPr>
      <w:r>
        <w:t>Case Negatives</w:t>
      </w:r>
    </w:p>
    <w:p w:rsidR="000714C3" w:rsidRDefault="000714C3" w:rsidP="00D37885">
      <w:pPr>
        <w:pStyle w:val="ListParagraph"/>
        <w:numPr>
          <w:ilvl w:val="0"/>
          <w:numId w:val="13"/>
        </w:numPr>
        <w:pBdr>
          <w:top w:val="single" w:sz="4" w:space="4" w:color="auto"/>
          <w:left w:val="single" w:sz="4" w:space="4" w:color="auto"/>
          <w:bottom w:val="single" w:sz="4" w:space="1" w:color="auto"/>
          <w:right w:val="single" w:sz="4" w:space="4" w:color="auto"/>
        </w:pBdr>
        <w:ind w:left="360"/>
      </w:pPr>
      <w:r>
        <w:t>Open Borders</w:t>
      </w:r>
    </w:p>
    <w:p w:rsidR="000714C3" w:rsidRDefault="000714C3" w:rsidP="00D37885">
      <w:pPr>
        <w:pStyle w:val="ListParagraph"/>
        <w:numPr>
          <w:ilvl w:val="0"/>
          <w:numId w:val="13"/>
        </w:numPr>
        <w:pBdr>
          <w:top w:val="single" w:sz="4" w:space="4" w:color="auto"/>
          <w:left w:val="single" w:sz="4" w:space="4" w:color="auto"/>
          <w:bottom w:val="single" w:sz="4" w:space="1" w:color="auto"/>
          <w:right w:val="single" w:sz="4" w:space="4" w:color="auto"/>
        </w:pBdr>
        <w:ind w:left="360"/>
      </w:pPr>
      <w:r>
        <w:t>High-Skilled Immigration</w:t>
      </w:r>
    </w:p>
    <w:p w:rsidR="000714C3" w:rsidRDefault="000714C3" w:rsidP="00D37885">
      <w:pPr>
        <w:pStyle w:val="ListParagraph"/>
        <w:numPr>
          <w:ilvl w:val="0"/>
          <w:numId w:val="13"/>
        </w:numPr>
        <w:pBdr>
          <w:top w:val="single" w:sz="4" w:space="4" w:color="auto"/>
          <w:left w:val="single" w:sz="4" w:space="4" w:color="auto"/>
          <w:bottom w:val="single" w:sz="4" w:space="1" w:color="auto"/>
          <w:right w:val="single" w:sz="4" w:space="4" w:color="auto"/>
        </w:pBdr>
        <w:ind w:left="360"/>
      </w:pPr>
      <w:r>
        <w:t>Gender Asylum</w:t>
      </w:r>
    </w:p>
    <w:p w:rsidR="000714C3" w:rsidRDefault="000714C3" w:rsidP="00D37885">
      <w:pPr>
        <w:pBdr>
          <w:top w:val="single" w:sz="4" w:space="4" w:color="auto"/>
          <w:left w:val="single" w:sz="4" w:space="4" w:color="auto"/>
          <w:bottom w:val="single" w:sz="4" w:space="1" w:color="auto"/>
          <w:right w:val="single" w:sz="4" w:space="4" w:color="auto"/>
        </w:pBdr>
      </w:pPr>
    </w:p>
    <w:p w:rsidR="000714C3" w:rsidRDefault="000714C3" w:rsidP="00D37885">
      <w:pPr>
        <w:pStyle w:val="Heading4"/>
        <w:pBdr>
          <w:top w:val="single" w:sz="4" w:space="4" w:color="auto"/>
          <w:left w:val="single" w:sz="4" w:space="4" w:color="auto"/>
          <w:bottom w:val="single" w:sz="4" w:space="1" w:color="auto"/>
          <w:right w:val="single" w:sz="4" w:space="4" w:color="auto"/>
        </w:pBdr>
      </w:pPr>
      <w:r>
        <w:t>Disadvantages</w:t>
      </w:r>
    </w:p>
    <w:p w:rsidR="000714C3" w:rsidRDefault="000714C3" w:rsidP="00D37885">
      <w:pPr>
        <w:pStyle w:val="ListParagraph"/>
        <w:numPr>
          <w:ilvl w:val="0"/>
          <w:numId w:val="14"/>
        </w:numPr>
        <w:pBdr>
          <w:top w:val="single" w:sz="4" w:space="4" w:color="auto"/>
          <w:left w:val="single" w:sz="4" w:space="4" w:color="auto"/>
          <w:bottom w:val="single" w:sz="4" w:space="1" w:color="auto"/>
          <w:right w:val="single" w:sz="4" w:space="4" w:color="auto"/>
        </w:pBdr>
        <w:ind w:left="360"/>
      </w:pPr>
      <w:r>
        <w:t>Wages DA</w:t>
      </w:r>
    </w:p>
    <w:p w:rsidR="000714C3" w:rsidRDefault="000714C3" w:rsidP="00D37885">
      <w:pPr>
        <w:pStyle w:val="ListParagraph"/>
        <w:numPr>
          <w:ilvl w:val="0"/>
          <w:numId w:val="14"/>
        </w:numPr>
        <w:pBdr>
          <w:top w:val="single" w:sz="4" w:space="4" w:color="auto"/>
          <w:left w:val="single" w:sz="4" w:space="4" w:color="auto"/>
          <w:bottom w:val="single" w:sz="4" w:space="1" w:color="auto"/>
          <w:right w:val="single" w:sz="4" w:space="4" w:color="auto"/>
        </w:pBdr>
        <w:ind w:left="360"/>
      </w:pPr>
      <w:r>
        <w:t>Overpopulation DA</w:t>
      </w:r>
    </w:p>
    <w:p w:rsidR="000714C3" w:rsidRDefault="000714C3" w:rsidP="00D37885">
      <w:pPr>
        <w:pStyle w:val="ListParagraph"/>
        <w:numPr>
          <w:ilvl w:val="0"/>
          <w:numId w:val="14"/>
        </w:numPr>
        <w:pBdr>
          <w:top w:val="single" w:sz="4" w:space="4" w:color="auto"/>
          <w:left w:val="single" w:sz="4" w:space="4" w:color="auto"/>
          <w:bottom w:val="single" w:sz="4" w:space="1" w:color="auto"/>
          <w:right w:val="single" w:sz="4" w:space="4" w:color="auto"/>
        </w:pBdr>
        <w:ind w:left="360"/>
      </w:pPr>
      <w:r>
        <w:t xml:space="preserve">Trump Base DA </w:t>
      </w:r>
    </w:p>
    <w:p w:rsidR="000714C3" w:rsidRDefault="000714C3" w:rsidP="000714C3"/>
    <w:p w:rsidR="009735AC" w:rsidRDefault="009735AC" w:rsidP="000714C3"/>
    <w:p w:rsidR="009735AC" w:rsidRDefault="007F2EC9" w:rsidP="009735AC">
      <w:pPr>
        <w:pStyle w:val="Heading3"/>
        <w:pageBreakBefore w:val="0"/>
        <w:pBdr>
          <w:top w:val="single" w:sz="4" w:space="1" w:color="auto"/>
          <w:left w:val="single" w:sz="4" w:space="4" w:color="auto"/>
          <w:bottom w:val="single" w:sz="4" w:space="1" w:color="auto"/>
          <w:right w:val="single" w:sz="4" w:space="4" w:color="auto"/>
        </w:pBdr>
      </w:pPr>
      <w:r>
        <w:t>Argument</w:t>
      </w:r>
      <w:r w:rsidR="009735AC">
        <w:t xml:space="preserve"> Rollout Schedule</w:t>
      </w:r>
    </w:p>
    <w:p w:rsidR="009735AC" w:rsidRDefault="009735AC" w:rsidP="009735AC">
      <w:pPr>
        <w:pStyle w:val="Heading4"/>
        <w:pBdr>
          <w:top w:val="single" w:sz="4" w:space="1" w:color="auto"/>
          <w:left w:val="single" w:sz="4" w:space="4" w:color="auto"/>
          <w:bottom w:val="single" w:sz="4" w:space="1" w:color="auto"/>
          <w:right w:val="single" w:sz="4" w:space="4" w:color="auto"/>
        </w:pBdr>
      </w:pPr>
      <w:r>
        <w:t>Start of Season</w:t>
      </w:r>
    </w:p>
    <w:p w:rsidR="009735AC" w:rsidRDefault="009735AC" w:rsidP="009735AC">
      <w:pPr>
        <w:pStyle w:val="ListParagraph"/>
        <w:numPr>
          <w:ilvl w:val="0"/>
          <w:numId w:val="11"/>
        </w:numPr>
        <w:pBdr>
          <w:top w:val="single" w:sz="4" w:space="1" w:color="auto"/>
          <w:left w:val="single" w:sz="4" w:space="4" w:color="auto"/>
          <w:bottom w:val="single" w:sz="4" w:space="1" w:color="auto"/>
          <w:right w:val="single" w:sz="4" w:space="4" w:color="auto"/>
        </w:pBdr>
        <w:ind w:left="360"/>
      </w:pPr>
      <w:r>
        <w:t>Open Borders Affirmative/Negative</w:t>
      </w:r>
    </w:p>
    <w:p w:rsidR="009735AC" w:rsidRDefault="009735AC" w:rsidP="009735AC">
      <w:pPr>
        <w:pStyle w:val="ListParagraph"/>
        <w:numPr>
          <w:ilvl w:val="0"/>
          <w:numId w:val="11"/>
        </w:numPr>
        <w:pBdr>
          <w:top w:val="single" w:sz="4" w:space="1" w:color="auto"/>
          <w:left w:val="single" w:sz="4" w:space="4" w:color="auto"/>
          <w:bottom w:val="single" w:sz="4" w:space="1" w:color="auto"/>
          <w:right w:val="single" w:sz="4" w:space="4" w:color="auto"/>
        </w:pBdr>
        <w:ind w:left="360"/>
      </w:pPr>
      <w:r>
        <w:t>High-Skilled Immigration Affirmative/Negative</w:t>
      </w:r>
    </w:p>
    <w:p w:rsidR="009735AC" w:rsidRDefault="009735AC" w:rsidP="009735AC">
      <w:pPr>
        <w:pStyle w:val="ListParagraph"/>
        <w:numPr>
          <w:ilvl w:val="0"/>
          <w:numId w:val="11"/>
        </w:numPr>
        <w:pBdr>
          <w:top w:val="single" w:sz="4" w:space="1" w:color="auto"/>
          <w:left w:val="single" w:sz="4" w:space="4" w:color="auto"/>
          <w:bottom w:val="single" w:sz="4" w:space="1" w:color="auto"/>
          <w:right w:val="single" w:sz="4" w:space="4" w:color="auto"/>
        </w:pBdr>
        <w:ind w:left="360"/>
      </w:pPr>
      <w:r>
        <w:t>Gender Asylum Affirmative/Negative</w:t>
      </w:r>
    </w:p>
    <w:p w:rsidR="009735AC" w:rsidRDefault="009735AC" w:rsidP="009735AC">
      <w:pPr>
        <w:pStyle w:val="ListParagraph"/>
        <w:numPr>
          <w:ilvl w:val="0"/>
          <w:numId w:val="11"/>
        </w:numPr>
        <w:pBdr>
          <w:top w:val="single" w:sz="4" w:space="1" w:color="auto"/>
          <w:left w:val="single" w:sz="4" w:space="4" w:color="auto"/>
          <w:bottom w:val="single" w:sz="4" w:space="1" w:color="auto"/>
          <w:right w:val="single" w:sz="4" w:space="4" w:color="auto"/>
        </w:pBdr>
        <w:ind w:left="360"/>
      </w:pPr>
      <w:r>
        <w:t>Wages DA</w:t>
      </w:r>
    </w:p>
    <w:p w:rsidR="009735AC" w:rsidRDefault="009735AC" w:rsidP="009735AC">
      <w:pPr>
        <w:pStyle w:val="ListParagraph"/>
        <w:numPr>
          <w:ilvl w:val="0"/>
          <w:numId w:val="11"/>
        </w:numPr>
        <w:pBdr>
          <w:top w:val="single" w:sz="4" w:space="1" w:color="auto"/>
          <w:left w:val="single" w:sz="4" w:space="4" w:color="auto"/>
          <w:bottom w:val="single" w:sz="4" w:space="1" w:color="auto"/>
          <w:right w:val="single" w:sz="4" w:space="4" w:color="auto"/>
        </w:pBdr>
        <w:ind w:left="360"/>
      </w:pPr>
      <w:r>
        <w:t>Overpopulation DA</w:t>
      </w:r>
    </w:p>
    <w:p w:rsidR="009735AC" w:rsidRDefault="009735AC" w:rsidP="009735AC">
      <w:pPr>
        <w:pStyle w:val="ListParagraph"/>
        <w:numPr>
          <w:ilvl w:val="0"/>
          <w:numId w:val="11"/>
        </w:numPr>
        <w:pBdr>
          <w:top w:val="single" w:sz="4" w:space="1" w:color="auto"/>
          <w:left w:val="single" w:sz="4" w:space="4" w:color="auto"/>
          <w:bottom w:val="single" w:sz="4" w:space="1" w:color="auto"/>
          <w:right w:val="single" w:sz="4" w:space="4" w:color="auto"/>
        </w:pBdr>
        <w:ind w:left="360"/>
      </w:pPr>
      <w:r>
        <w:t xml:space="preserve">Trump Base DA </w:t>
      </w:r>
    </w:p>
    <w:p w:rsidR="009735AC" w:rsidRDefault="009735AC" w:rsidP="009735AC">
      <w:pPr>
        <w:pBdr>
          <w:top w:val="single" w:sz="4" w:space="1" w:color="auto"/>
          <w:left w:val="single" w:sz="4" w:space="4" w:color="auto"/>
          <w:bottom w:val="single" w:sz="4" w:space="1" w:color="auto"/>
          <w:right w:val="single" w:sz="4" w:space="4" w:color="auto"/>
        </w:pBdr>
      </w:pPr>
    </w:p>
    <w:p w:rsidR="009735AC" w:rsidRDefault="009735AC" w:rsidP="009735AC">
      <w:pPr>
        <w:pStyle w:val="Heading4"/>
        <w:pBdr>
          <w:top w:val="single" w:sz="4" w:space="1" w:color="auto"/>
          <w:left w:val="single" w:sz="4" w:space="4" w:color="auto"/>
          <w:bottom w:val="single" w:sz="4" w:space="1" w:color="auto"/>
          <w:right w:val="single" w:sz="4" w:space="4" w:color="auto"/>
        </w:pBdr>
      </w:pPr>
      <w:r>
        <w:t>October 1</w:t>
      </w:r>
      <w:r w:rsidRPr="005D2B0F">
        <w:rPr>
          <w:vertAlign w:val="superscript"/>
        </w:rPr>
        <w:t>st</w:t>
      </w:r>
      <w:r>
        <w:t xml:space="preserve"> (Starting at Grovetown)</w:t>
      </w:r>
    </w:p>
    <w:p w:rsidR="009735AC" w:rsidRDefault="009735AC" w:rsidP="009735AC">
      <w:pPr>
        <w:pStyle w:val="ListParagraph"/>
        <w:numPr>
          <w:ilvl w:val="0"/>
          <w:numId w:val="11"/>
        </w:numPr>
        <w:pBdr>
          <w:top w:val="single" w:sz="4" w:space="1" w:color="auto"/>
          <w:left w:val="single" w:sz="4" w:space="4" w:color="auto"/>
          <w:bottom w:val="single" w:sz="4" w:space="1" w:color="auto"/>
          <w:right w:val="single" w:sz="4" w:space="4" w:color="auto"/>
        </w:pBdr>
        <w:ind w:left="360"/>
      </w:pPr>
      <w:r>
        <w:t>Temporary CP</w:t>
      </w:r>
    </w:p>
    <w:p w:rsidR="009735AC" w:rsidRDefault="009735AC" w:rsidP="009735AC">
      <w:pPr>
        <w:pStyle w:val="ListParagraph"/>
        <w:numPr>
          <w:ilvl w:val="0"/>
          <w:numId w:val="11"/>
        </w:numPr>
        <w:pBdr>
          <w:top w:val="single" w:sz="4" w:space="1" w:color="auto"/>
          <w:left w:val="single" w:sz="4" w:space="4" w:color="auto"/>
          <w:bottom w:val="single" w:sz="4" w:space="1" w:color="auto"/>
          <w:right w:val="single" w:sz="4" w:space="4" w:color="auto"/>
        </w:pBdr>
        <w:ind w:left="360"/>
      </w:pPr>
      <w:r>
        <w:t xml:space="preserve">Advantage CPs vs. each of the three </w:t>
      </w:r>
      <w:proofErr w:type="spellStart"/>
      <w:r>
        <w:t>affs</w:t>
      </w:r>
      <w:proofErr w:type="spellEnd"/>
    </w:p>
    <w:p w:rsidR="009735AC" w:rsidRDefault="009735AC" w:rsidP="009735AC">
      <w:pPr>
        <w:pStyle w:val="ListParagraph"/>
        <w:numPr>
          <w:ilvl w:val="0"/>
          <w:numId w:val="11"/>
        </w:numPr>
        <w:pBdr>
          <w:top w:val="single" w:sz="4" w:space="1" w:color="auto"/>
          <w:left w:val="single" w:sz="4" w:space="4" w:color="auto"/>
          <w:bottom w:val="single" w:sz="4" w:space="1" w:color="auto"/>
          <w:right w:val="single" w:sz="4" w:space="4" w:color="auto"/>
        </w:pBdr>
        <w:ind w:left="360"/>
      </w:pPr>
      <w:r>
        <w:t xml:space="preserve">Topicality </w:t>
      </w:r>
    </w:p>
    <w:p w:rsidR="009735AC" w:rsidRDefault="009735AC" w:rsidP="009735AC">
      <w:pPr>
        <w:pBdr>
          <w:top w:val="single" w:sz="4" w:space="1" w:color="auto"/>
          <w:left w:val="single" w:sz="4" w:space="4" w:color="auto"/>
          <w:bottom w:val="single" w:sz="4" w:space="1" w:color="auto"/>
          <w:right w:val="single" w:sz="4" w:space="4" w:color="auto"/>
        </w:pBdr>
      </w:pPr>
    </w:p>
    <w:p w:rsidR="009735AC" w:rsidRDefault="009735AC" w:rsidP="009735AC">
      <w:pPr>
        <w:pStyle w:val="Heading4"/>
        <w:pBdr>
          <w:top w:val="single" w:sz="4" w:space="1" w:color="auto"/>
          <w:left w:val="single" w:sz="4" w:space="4" w:color="auto"/>
          <w:bottom w:val="single" w:sz="4" w:space="1" w:color="auto"/>
          <w:right w:val="single" w:sz="4" w:space="4" w:color="auto"/>
        </w:pBdr>
      </w:pPr>
      <w:r>
        <w:t>January 1</w:t>
      </w:r>
      <w:r w:rsidRPr="005D2B0F">
        <w:rPr>
          <w:vertAlign w:val="superscript"/>
        </w:rPr>
        <w:t>st</w:t>
      </w:r>
      <w:r>
        <w:t xml:space="preserve"> (Starting at Jackson)</w:t>
      </w:r>
    </w:p>
    <w:p w:rsidR="009735AC" w:rsidRPr="005D2B0F" w:rsidRDefault="009735AC" w:rsidP="009735AC">
      <w:pPr>
        <w:pStyle w:val="ListParagraph"/>
        <w:numPr>
          <w:ilvl w:val="0"/>
          <w:numId w:val="11"/>
        </w:numPr>
        <w:pBdr>
          <w:top w:val="single" w:sz="4" w:space="1" w:color="auto"/>
          <w:left w:val="single" w:sz="4" w:space="4" w:color="auto"/>
          <w:bottom w:val="single" w:sz="4" w:space="1" w:color="auto"/>
          <w:right w:val="single" w:sz="4" w:space="4" w:color="auto"/>
        </w:pBdr>
        <w:ind w:left="360"/>
      </w:pPr>
      <w:r>
        <w:t xml:space="preserve">Capitalism </w:t>
      </w:r>
      <w:proofErr w:type="spellStart"/>
      <w:r>
        <w:t>Kritik</w:t>
      </w:r>
      <w:proofErr w:type="spellEnd"/>
    </w:p>
    <w:p w:rsidR="009735AC" w:rsidRPr="000714C3" w:rsidRDefault="009735AC" w:rsidP="000714C3"/>
    <w:p w:rsidR="000714C3" w:rsidRDefault="009735AC" w:rsidP="009735AC">
      <w:pPr>
        <w:pStyle w:val="Heading3"/>
        <w:pageBreakBefore w:val="0"/>
        <w:pBdr>
          <w:top w:val="single" w:sz="4" w:space="1" w:color="auto"/>
          <w:left w:val="single" w:sz="4" w:space="4" w:color="auto"/>
          <w:bottom w:val="single" w:sz="4" w:space="1" w:color="auto"/>
          <w:right w:val="single" w:sz="4" w:space="4" w:color="auto"/>
        </w:pBdr>
      </w:pPr>
      <w:r>
        <w:br w:type="column"/>
      </w:r>
      <w:r w:rsidR="000714C3">
        <w:t xml:space="preserve">Open Borders Strategy </w:t>
      </w:r>
    </w:p>
    <w:p w:rsidR="000714C3" w:rsidRDefault="000714C3" w:rsidP="009735AC">
      <w:pPr>
        <w:pStyle w:val="Heading4"/>
        <w:pBdr>
          <w:top w:val="single" w:sz="4" w:space="1" w:color="auto"/>
          <w:left w:val="single" w:sz="4" w:space="4" w:color="auto"/>
          <w:bottom w:val="single" w:sz="4" w:space="1" w:color="auto"/>
          <w:right w:val="single" w:sz="4" w:space="4" w:color="auto"/>
        </w:pBdr>
      </w:pPr>
      <w:r>
        <w:t>Open Borders Advantage(s)</w:t>
      </w:r>
    </w:p>
    <w:p w:rsidR="000714C3" w:rsidRDefault="000714C3" w:rsidP="009735AC">
      <w:pPr>
        <w:pStyle w:val="ListParagraph"/>
        <w:numPr>
          <w:ilvl w:val="0"/>
          <w:numId w:val="15"/>
        </w:numPr>
        <w:pBdr>
          <w:top w:val="single" w:sz="4" w:space="1" w:color="auto"/>
          <w:left w:val="single" w:sz="4" w:space="4" w:color="auto"/>
          <w:bottom w:val="single" w:sz="4" w:space="1" w:color="auto"/>
          <w:right w:val="single" w:sz="4" w:space="4" w:color="auto"/>
        </w:pBdr>
        <w:ind w:left="360"/>
      </w:pPr>
      <w:r>
        <w:t>Economy</w:t>
      </w:r>
    </w:p>
    <w:p w:rsidR="000714C3" w:rsidRDefault="000714C3" w:rsidP="009735AC">
      <w:pPr>
        <w:pStyle w:val="ListParagraph"/>
        <w:numPr>
          <w:ilvl w:val="0"/>
          <w:numId w:val="15"/>
        </w:numPr>
        <w:pBdr>
          <w:top w:val="single" w:sz="4" w:space="1" w:color="auto"/>
          <w:left w:val="single" w:sz="4" w:space="4" w:color="auto"/>
          <w:bottom w:val="single" w:sz="4" w:space="1" w:color="auto"/>
          <w:right w:val="single" w:sz="4" w:space="4" w:color="auto"/>
        </w:pBdr>
        <w:ind w:left="360"/>
      </w:pPr>
      <w:r>
        <w:t>Morality</w:t>
      </w:r>
    </w:p>
    <w:p w:rsidR="000714C3" w:rsidRDefault="000714C3" w:rsidP="009735AC">
      <w:pPr>
        <w:pBdr>
          <w:top w:val="single" w:sz="4" w:space="1" w:color="auto"/>
          <w:left w:val="single" w:sz="4" w:space="4" w:color="auto"/>
          <w:bottom w:val="single" w:sz="4" w:space="1" w:color="auto"/>
          <w:right w:val="single" w:sz="4" w:space="4" w:color="auto"/>
        </w:pBdr>
      </w:pPr>
    </w:p>
    <w:p w:rsidR="000714C3" w:rsidRDefault="000714C3" w:rsidP="009735AC">
      <w:pPr>
        <w:pStyle w:val="Heading4"/>
        <w:pBdr>
          <w:top w:val="single" w:sz="4" w:space="1" w:color="auto"/>
          <w:left w:val="single" w:sz="4" w:space="4" w:color="auto"/>
          <w:bottom w:val="single" w:sz="4" w:space="1" w:color="auto"/>
          <w:right w:val="single" w:sz="4" w:space="4" w:color="auto"/>
        </w:pBdr>
      </w:pPr>
      <w:r>
        <w:t>Open Borders Negative Options</w:t>
      </w:r>
    </w:p>
    <w:p w:rsidR="000714C3" w:rsidRDefault="000714C3" w:rsidP="009735AC">
      <w:pPr>
        <w:pStyle w:val="ListParagraph"/>
        <w:numPr>
          <w:ilvl w:val="0"/>
          <w:numId w:val="16"/>
        </w:numPr>
        <w:pBdr>
          <w:top w:val="single" w:sz="4" w:space="1" w:color="auto"/>
          <w:left w:val="single" w:sz="4" w:space="4" w:color="auto"/>
          <w:bottom w:val="single" w:sz="4" w:space="1" w:color="auto"/>
          <w:right w:val="single" w:sz="4" w:space="4" w:color="auto"/>
        </w:pBdr>
        <w:ind w:left="360"/>
      </w:pPr>
      <w:r>
        <w:t xml:space="preserve">Wages </w:t>
      </w:r>
      <w:bookmarkStart w:id="0" w:name="_GoBack"/>
      <w:bookmarkEnd w:id="0"/>
      <w:r>
        <w:t>DA</w:t>
      </w:r>
    </w:p>
    <w:p w:rsidR="000714C3" w:rsidRDefault="000714C3" w:rsidP="009735AC">
      <w:pPr>
        <w:pStyle w:val="ListParagraph"/>
        <w:numPr>
          <w:ilvl w:val="0"/>
          <w:numId w:val="16"/>
        </w:numPr>
        <w:pBdr>
          <w:top w:val="single" w:sz="4" w:space="1" w:color="auto"/>
          <w:left w:val="single" w:sz="4" w:space="4" w:color="auto"/>
          <w:bottom w:val="single" w:sz="4" w:space="1" w:color="auto"/>
          <w:right w:val="single" w:sz="4" w:space="4" w:color="auto"/>
        </w:pBdr>
        <w:ind w:left="360"/>
      </w:pPr>
      <w:r>
        <w:t>Overpopulation DA</w:t>
      </w:r>
    </w:p>
    <w:p w:rsidR="000714C3" w:rsidRDefault="000714C3" w:rsidP="009735AC">
      <w:pPr>
        <w:pStyle w:val="ListParagraph"/>
        <w:numPr>
          <w:ilvl w:val="0"/>
          <w:numId w:val="16"/>
        </w:numPr>
        <w:pBdr>
          <w:top w:val="single" w:sz="4" w:space="1" w:color="auto"/>
          <w:left w:val="single" w:sz="4" w:space="4" w:color="auto"/>
          <w:bottom w:val="single" w:sz="4" w:space="1" w:color="auto"/>
          <w:right w:val="single" w:sz="4" w:space="4" w:color="auto"/>
        </w:pBdr>
        <w:ind w:left="360"/>
      </w:pPr>
      <w:r>
        <w:t>Trump Base DA</w:t>
      </w:r>
      <w:r w:rsidR="00554A2A">
        <w:t xml:space="preserve"> </w:t>
      </w:r>
    </w:p>
    <w:p w:rsidR="000714C3" w:rsidRDefault="000714C3" w:rsidP="009735AC">
      <w:pPr>
        <w:pStyle w:val="ListParagraph"/>
        <w:numPr>
          <w:ilvl w:val="0"/>
          <w:numId w:val="16"/>
        </w:numPr>
        <w:pBdr>
          <w:top w:val="single" w:sz="4" w:space="1" w:color="auto"/>
          <w:left w:val="single" w:sz="4" w:space="4" w:color="auto"/>
          <w:bottom w:val="single" w:sz="4" w:space="1" w:color="auto"/>
          <w:right w:val="single" w:sz="4" w:space="4" w:color="auto"/>
        </w:pBdr>
        <w:ind w:left="360"/>
      </w:pPr>
      <w:r>
        <w:t xml:space="preserve">Brain Drain DA/Turn (in the Open Borders </w:t>
      </w:r>
      <w:proofErr w:type="spellStart"/>
      <w:r w:rsidR="007A5EB6">
        <w:t>Neg</w:t>
      </w:r>
      <w:proofErr w:type="spellEnd"/>
      <w:r w:rsidR="007A5EB6">
        <w:t>)</w:t>
      </w:r>
    </w:p>
    <w:p w:rsidR="009735AC" w:rsidRDefault="009735AC" w:rsidP="009735AC"/>
    <w:p w:rsidR="009735AC" w:rsidRDefault="009735AC" w:rsidP="009735AC"/>
    <w:p w:rsidR="000714C3" w:rsidRDefault="000714C3" w:rsidP="009735AC">
      <w:pPr>
        <w:pStyle w:val="Heading3"/>
        <w:pageBreakBefore w:val="0"/>
        <w:pBdr>
          <w:top w:val="single" w:sz="4" w:space="1" w:color="auto"/>
          <w:left w:val="single" w:sz="4" w:space="4" w:color="auto"/>
          <w:bottom w:val="single" w:sz="4" w:space="1" w:color="auto"/>
          <w:right w:val="single" w:sz="4" w:space="4" w:color="auto"/>
        </w:pBdr>
      </w:pPr>
      <w:r>
        <w:t xml:space="preserve">High-Skilled Immigration Strategy </w:t>
      </w:r>
    </w:p>
    <w:p w:rsidR="000714C3" w:rsidRDefault="009735AC" w:rsidP="009735AC">
      <w:pPr>
        <w:pStyle w:val="Heading4"/>
        <w:pBdr>
          <w:top w:val="single" w:sz="4" w:space="1" w:color="auto"/>
          <w:left w:val="single" w:sz="4" w:space="4" w:color="auto"/>
          <w:bottom w:val="single" w:sz="4" w:space="1" w:color="auto"/>
          <w:right w:val="single" w:sz="4" w:space="4" w:color="auto"/>
        </w:pBdr>
      </w:pPr>
      <w:r>
        <w:t>High-Skilled Immigration</w:t>
      </w:r>
      <w:r w:rsidR="000714C3">
        <w:t xml:space="preserve"> Advantage(s)</w:t>
      </w:r>
    </w:p>
    <w:p w:rsidR="000714C3" w:rsidRDefault="000714C3" w:rsidP="009735AC">
      <w:pPr>
        <w:pStyle w:val="ListParagraph"/>
        <w:numPr>
          <w:ilvl w:val="0"/>
          <w:numId w:val="17"/>
        </w:numPr>
        <w:pBdr>
          <w:top w:val="single" w:sz="4" w:space="1" w:color="auto"/>
          <w:left w:val="single" w:sz="4" w:space="4" w:color="auto"/>
          <w:bottom w:val="single" w:sz="4" w:space="1" w:color="auto"/>
          <w:right w:val="single" w:sz="4" w:space="4" w:color="auto"/>
        </w:pBdr>
        <w:ind w:left="360"/>
      </w:pPr>
      <w:r>
        <w:t>Innovation</w:t>
      </w:r>
    </w:p>
    <w:p w:rsidR="000714C3" w:rsidRDefault="000714C3" w:rsidP="009735AC">
      <w:pPr>
        <w:pBdr>
          <w:top w:val="single" w:sz="4" w:space="1" w:color="auto"/>
          <w:left w:val="single" w:sz="4" w:space="4" w:color="auto"/>
          <w:bottom w:val="single" w:sz="4" w:space="1" w:color="auto"/>
          <w:right w:val="single" w:sz="4" w:space="4" w:color="auto"/>
        </w:pBdr>
      </w:pPr>
    </w:p>
    <w:p w:rsidR="000714C3" w:rsidRDefault="000714C3" w:rsidP="009735AC">
      <w:pPr>
        <w:pStyle w:val="Heading4"/>
        <w:pBdr>
          <w:top w:val="single" w:sz="4" w:space="1" w:color="auto"/>
          <w:left w:val="single" w:sz="4" w:space="4" w:color="auto"/>
          <w:bottom w:val="single" w:sz="4" w:space="1" w:color="auto"/>
          <w:right w:val="single" w:sz="4" w:space="4" w:color="auto"/>
        </w:pBdr>
      </w:pPr>
      <w:r>
        <w:t>High-Skilled Immigration Negative Options</w:t>
      </w:r>
    </w:p>
    <w:p w:rsidR="000714C3" w:rsidRDefault="000714C3" w:rsidP="009735AC">
      <w:pPr>
        <w:pStyle w:val="ListParagraph"/>
        <w:numPr>
          <w:ilvl w:val="0"/>
          <w:numId w:val="17"/>
        </w:numPr>
        <w:pBdr>
          <w:top w:val="single" w:sz="4" w:space="1" w:color="auto"/>
          <w:left w:val="single" w:sz="4" w:space="4" w:color="auto"/>
          <w:bottom w:val="single" w:sz="4" w:space="1" w:color="auto"/>
          <w:right w:val="single" w:sz="4" w:space="4" w:color="auto"/>
        </w:pBdr>
        <w:ind w:left="360"/>
      </w:pPr>
      <w:r>
        <w:t>Wages DA</w:t>
      </w:r>
    </w:p>
    <w:p w:rsidR="000714C3" w:rsidRDefault="000714C3" w:rsidP="009735AC">
      <w:pPr>
        <w:pStyle w:val="ListParagraph"/>
        <w:numPr>
          <w:ilvl w:val="0"/>
          <w:numId w:val="17"/>
        </w:numPr>
        <w:pBdr>
          <w:top w:val="single" w:sz="4" w:space="1" w:color="auto"/>
          <w:left w:val="single" w:sz="4" w:space="4" w:color="auto"/>
          <w:bottom w:val="single" w:sz="4" w:space="1" w:color="auto"/>
          <w:right w:val="single" w:sz="4" w:space="4" w:color="auto"/>
        </w:pBdr>
        <w:ind w:left="360"/>
      </w:pPr>
      <w:r>
        <w:t>Overpopulation DA</w:t>
      </w:r>
    </w:p>
    <w:p w:rsidR="00554A2A" w:rsidRDefault="00554A2A" w:rsidP="009735AC">
      <w:pPr>
        <w:pStyle w:val="ListParagraph"/>
        <w:numPr>
          <w:ilvl w:val="0"/>
          <w:numId w:val="17"/>
        </w:numPr>
        <w:pBdr>
          <w:top w:val="single" w:sz="4" w:space="1" w:color="auto"/>
          <w:left w:val="single" w:sz="4" w:space="4" w:color="auto"/>
          <w:bottom w:val="single" w:sz="4" w:space="1" w:color="auto"/>
          <w:right w:val="single" w:sz="4" w:space="4" w:color="auto"/>
        </w:pBdr>
        <w:ind w:left="360"/>
      </w:pPr>
      <w:r>
        <w:t xml:space="preserve">Trump Base DA </w:t>
      </w:r>
    </w:p>
    <w:p w:rsidR="000714C3" w:rsidRDefault="000714C3" w:rsidP="009735AC">
      <w:pPr>
        <w:pStyle w:val="ListParagraph"/>
        <w:numPr>
          <w:ilvl w:val="0"/>
          <w:numId w:val="17"/>
        </w:numPr>
        <w:pBdr>
          <w:top w:val="single" w:sz="4" w:space="1" w:color="auto"/>
          <w:left w:val="single" w:sz="4" w:space="4" w:color="auto"/>
          <w:bottom w:val="single" w:sz="4" w:space="1" w:color="auto"/>
          <w:right w:val="single" w:sz="4" w:space="4" w:color="auto"/>
        </w:pBdr>
        <w:ind w:left="360"/>
      </w:pPr>
      <w:r>
        <w:t xml:space="preserve">Internal Brain Drain Case Turn (in the HSI </w:t>
      </w:r>
      <w:proofErr w:type="spellStart"/>
      <w:r w:rsidR="007A5EB6">
        <w:t>Neg</w:t>
      </w:r>
      <w:proofErr w:type="spellEnd"/>
      <w:r>
        <w:t>)</w:t>
      </w:r>
    </w:p>
    <w:p w:rsidR="000714C3" w:rsidRPr="000714C3" w:rsidRDefault="000714C3" w:rsidP="009735AC">
      <w:pPr>
        <w:pStyle w:val="ListParagraph"/>
        <w:numPr>
          <w:ilvl w:val="0"/>
          <w:numId w:val="17"/>
        </w:numPr>
        <w:pBdr>
          <w:top w:val="single" w:sz="4" w:space="1" w:color="auto"/>
          <w:left w:val="single" w:sz="4" w:space="4" w:color="auto"/>
          <w:bottom w:val="single" w:sz="4" w:space="1" w:color="auto"/>
          <w:right w:val="single" w:sz="4" w:space="4" w:color="auto"/>
        </w:pBdr>
        <w:ind w:left="360"/>
      </w:pPr>
      <w:r>
        <w:t xml:space="preserve">Espionage Case Turn (in the HSI </w:t>
      </w:r>
      <w:proofErr w:type="spellStart"/>
      <w:r w:rsidR="007A5EB6">
        <w:t>Neg</w:t>
      </w:r>
      <w:proofErr w:type="spellEnd"/>
      <w:r>
        <w:t>)</w:t>
      </w:r>
    </w:p>
    <w:p w:rsidR="000714C3" w:rsidRDefault="000714C3" w:rsidP="000714C3"/>
    <w:p w:rsidR="009735AC" w:rsidRDefault="009735AC" w:rsidP="000714C3"/>
    <w:p w:rsidR="00554A2A" w:rsidRDefault="00554A2A" w:rsidP="009735AC">
      <w:pPr>
        <w:pStyle w:val="Heading3"/>
        <w:pageBreakBefore w:val="0"/>
        <w:pBdr>
          <w:top w:val="single" w:sz="4" w:space="1" w:color="auto"/>
          <w:left w:val="single" w:sz="4" w:space="4" w:color="auto"/>
          <w:bottom w:val="single" w:sz="4" w:space="1" w:color="auto"/>
          <w:right w:val="single" w:sz="4" w:space="4" w:color="auto"/>
        </w:pBdr>
      </w:pPr>
      <w:r>
        <w:t xml:space="preserve">Gender Asylum Strategy </w:t>
      </w:r>
    </w:p>
    <w:p w:rsidR="00554A2A" w:rsidRDefault="009735AC" w:rsidP="009735AC">
      <w:pPr>
        <w:pStyle w:val="Heading4"/>
        <w:pBdr>
          <w:top w:val="single" w:sz="4" w:space="1" w:color="auto"/>
          <w:left w:val="single" w:sz="4" w:space="4" w:color="auto"/>
          <w:bottom w:val="single" w:sz="4" w:space="1" w:color="auto"/>
          <w:right w:val="single" w:sz="4" w:space="4" w:color="auto"/>
        </w:pBdr>
      </w:pPr>
      <w:r>
        <w:t xml:space="preserve">Gender Asylum </w:t>
      </w:r>
      <w:r w:rsidR="00987556">
        <w:t>Ad</w:t>
      </w:r>
      <w:r>
        <w:t>vantage(s)</w:t>
      </w:r>
    </w:p>
    <w:p w:rsidR="00987556" w:rsidRDefault="007A5EB6" w:rsidP="009735AC">
      <w:pPr>
        <w:pStyle w:val="ListParagraph"/>
        <w:numPr>
          <w:ilvl w:val="0"/>
          <w:numId w:val="17"/>
        </w:numPr>
        <w:pBdr>
          <w:top w:val="single" w:sz="4" w:space="1" w:color="auto"/>
          <w:left w:val="single" w:sz="4" w:space="4" w:color="auto"/>
          <w:bottom w:val="single" w:sz="4" w:space="1" w:color="auto"/>
          <w:right w:val="single" w:sz="4" w:space="4" w:color="auto"/>
        </w:pBdr>
        <w:ind w:left="360"/>
      </w:pPr>
      <w:r>
        <w:t>Gender-Based Violence</w:t>
      </w:r>
    </w:p>
    <w:p w:rsidR="007A5EB6" w:rsidRDefault="007A5EB6" w:rsidP="009735AC">
      <w:pPr>
        <w:pBdr>
          <w:top w:val="single" w:sz="4" w:space="1" w:color="auto"/>
          <w:left w:val="single" w:sz="4" w:space="4" w:color="auto"/>
          <w:bottom w:val="single" w:sz="4" w:space="1" w:color="auto"/>
          <w:right w:val="single" w:sz="4" w:space="4" w:color="auto"/>
        </w:pBdr>
      </w:pPr>
    </w:p>
    <w:p w:rsidR="009735AC" w:rsidRDefault="00987556" w:rsidP="009735AC">
      <w:pPr>
        <w:pStyle w:val="Heading4"/>
        <w:pBdr>
          <w:top w:val="single" w:sz="4" w:space="1" w:color="auto"/>
          <w:left w:val="single" w:sz="4" w:space="4" w:color="auto"/>
          <w:bottom w:val="single" w:sz="4" w:space="1" w:color="auto"/>
          <w:right w:val="single" w:sz="4" w:space="4" w:color="auto"/>
        </w:pBdr>
      </w:pPr>
      <w:r>
        <w:t>Gender Asylum Negative Option</w:t>
      </w:r>
    </w:p>
    <w:p w:rsidR="0037693B" w:rsidRDefault="0037693B" w:rsidP="009735AC">
      <w:pPr>
        <w:pStyle w:val="ListParagraph"/>
        <w:numPr>
          <w:ilvl w:val="0"/>
          <w:numId w:val="17"/>
        </w:numPr>
        <w:pBdr>
          <w:top w:val="single" w:sz="4" w:space="1" w:color="auto"/>
          <w:left w:val="single" w:sz="4" w:space="4" w:color="auto"/>
          <w:bottom w:val="single" w:sz="4" w:space="1" w:color="auto"/>
          <w:right w:val="single" w:sz="4" w:space="4" w:color="auto"/>
        </w:pBdr>
        <w:ind w:left="360"/>
      </w:pPr>
      <w:r>
        <w:t>Wages DA</w:t>
      </w:r>
    </w:p>
    <w:p w:rsidR="007A5EB6" w:rsidRDefault="007A5EB6" w:rsidP="009735AC">
      <w:pPr>
        <w:pStyle w:val="ListParagraph"/>
        <w:numPr>
          <w:ilvl w:val="0"/>
          <w:numId w:val="17"/>
        </w:numPr>
        <w:pBdr>
          <w:top w:val="single" w:sz="4" w:space="1" w:color="auto"/>
          <w:left w:val="single" w:sz="4" w:space="4" w:color="auto"/>
          <w:bottom w:val="single" w:sz="4" w:space="1" w:color="auto"/>
          <w:right w:val="single" w:sz="4" w:space="4" w:color="auto"/>
        </w:pBdr>
        <w:ind w:left="360"/>
      </w:pPr>
      <w:r>
        <w:t xml:space="preserve">Trump Base DA </w:t>
      </w:r>
    </w:p>
    <w:p w:rsidR="007A5EB6" w:rsidRDefault="007A5EB6" w:rsidP="009735AC">
      <w:pPr>
        <w:pStyle w:val="ListParagraph"/>
        <w:numPr>
          <w:ilvl w:val="0"/>
          <w:numId w:val="17"/>
        </w:numPr>
        <w:pBdr>
          <w:top w:val="single" w:sz="4" w:space="1" w:color="auto"/>
          <w:left w:val="single" w:sz="4" w:space="4" w:color="auto"/>
          <w:bottom w:val="single" w:sz="4" w:space="1" w:color="auto"/>
          <w:right w:val="single" w:sz="4" w:space="4" w:color="auto"/>
        </w:pBdr>
        <w:ind w:left="360"/>
      </w:pPr>
      <w:r>
        <w:t xml:space="preserve">Court Clog DA (in the Gender Asylum </w:t>
      </w:r>
      <w:proofErr w:type="spellStart"/>
      <w:r>
        <w:t>Neg</w:t>
      </w:r>
      <w:proofErr w:type="spellEnd"/>
      <w:r>
        <w:t>)</w:t>
      </w:r>
    </w:p>
    <w:p w:rsidR="00D37885" w:rsidRDefault="00D37885" w:rsidP="00D37885">
      <w:pPr>
        <w:pStyle w:val="Heading3"/>
        <w:sectPr w:rsidR="00D37885" w:rsidSect="001622A2">
          <w:headerReference w:type="default" r:id="rId8"/>
          <w:headerReference w:type="first" r:id="rId9"/>
          <w:type w:val="continuous"/>
          <w:pgSz w:w="12240" w:h="15840"/>
          <w:pgMar w:top="720" w:right="720" w:bottom="720" w:left="720" w:header="720" w:footer="720" w:gutter="0"/>
          <w:cols w:num="2" w:space="720"/>
          <w:titlePg/>
          <w:docGrid w:linePitch="360"/>
        </w:sectPr>
      </w:pPr>
    </w:p>
    <w:p w:rsidR="00D37885" w:rsidRDefault="007F2EC9" w:rsidP="00D37885">
      <w:pPr>
        <w:pStyle w:val="Heading4"/>
      </w:pPr>
      <w:r>
        <w:lastRenderedPageBreak/>
        <w:t>Novice</w:t>
      </w:r>
      <w:r w:rsidR="00D37885">
        <w:t xml:space="preserve"> Rules</w:t>
      </w:r>
    </w:p>
    <w:p w:rsidR="00D37885" w:rsidRDefault="00D37885" w:rsidP="00D37885">
      <w:pPr>
        <w:pStyle w:val="ListParagraph"/>
        <w:numPr>
          <w:ilvl w:val="0"/>
          <w:numId w:val="18"/>
        </w:numPr>
      </w:pPr>
      <w:r>
        <w:t>Novice students may not modify the plan texts.</w:t>
      </w:r>
    </w:p>
    <w:p w:rsidR="00D37885" w:rsidRDefault="00D37885" w:rsidP="00D37885">
      <w:pPr>
        <w:pStyle w:val="ListParagraph"/>
        <w:numPr>
          <w:ilvl w:val="0"/>
          <w:numId w:val="18"/>
        </w:numPr>
      </w:pPr>
      <w:r>
        <w:t>Novice students will be allowed to update arguments on their own so long as the content of the argument does not change. If any major argument becomes non-unique the GFCA Executive Committee will release a new argument to take its place.</w:t>
      </w:r>
    </w:p>
    <w:p w:rsidR="00D37885" w:rsidRPr="00CE4D60" w:rsidRDefault="00D37885" w:rsidP="00D37885">
      <w:pPr>
        <w:pStyle w:val="ListParagraph"/>
        <w:numPr>
          <w:ilvl w:val="0"/>
          <w:numId w:val="18"/>
        </w:numPr>
      </w:pPr>
      <w:r>
        <w:t xml:space="preserve">Novice students may rearrange the organization of evidence and modify tags, underlining, and highlighting, but they may not </w:t>
      </w:r>
      <w:r w:rsidRPr="00CE4D60">
        <w:t>add new arguments and/or change the content of the arguments in the packet. Students may also find new evidence to support existing packet arguments but not change the fundamental intent of the argument. In general, if an argument involves “one card from this file, and one card from that file,” etc., it is not allowed.</w:t>
      </w:r>
    </w:p>
    <w:p w:rsidR="000E46C2" w:rsidRPr="00CE4D60" w:rsidRDefault="000E46C2" w:rsidP="00D37885">
      <w:pPr>
        <w:pStyle w:val="ListParagraph"/>
        <w:numPr>
          <w:ilvl w:val="0"/>
          <w:numId w:val="18"/>
        </w:numPr>
      </w:pPr>
      <w:r w:rsidRPr="00CE4D60">
        <w:t xml:space="preserve">Novice students are limited to the list of </w:t>
      </w:r>
      <w:r w:rsidR="009A3A1F">
        <w:t xml:space="preserve">topicality and </w:t>
      </w:r>
      <w:r w:rsidRPr="00CE4D60">
        <w:t>theory arguments included in the packet files.</w:t>
      </w:r>
    </w:p>
    <w:p w:rsidR="000E46C2" w:rsidRPr="00CE4D60" w:rsidRDefault="000E46C2" w:rsidP="00D37885">
      <w:pPr>
        <w:pStyle w:val="ListParagraph"/>
        <w:numPr>
          <w:ilvl w:val="0"/>
          <w:numId w:val="18"/>
        </w:numPr>
      </w:pPr>
      <w:r w:rsidRPr="00CE4D60">
        <w:t xml:space="preserve">Novice students may not modify counterplan and </w:t>
      </w:r>
      <w:proofErr w:type="spellStart"/>
      <w:r w:rsidRPr="00CE4D60">
        <w:t>Kritik</w:t>
      </w:r>
      <w:proofErr w:type="spellEnd"/>
      <w:r w:rsidRPr="00CE4D60">
        <w:t xml:space="preserve"> alternative texts.</w:t>
      </w:r>
    </w:p>
    <w:p w:rsidR="00D37885" w:rsidRDefault="00D37885" w:rsidP="00D37885"/>
    <w:sectPr w:rsidR="00D37885" w:rsidSect="00D3788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0E8" w:rsidRDefault="00DE30E8" w:rsidP="009735AC">
      <w:pPr>
        <w:spacing w:after="0" w:line="240" w:lineRule="auto"/>
      </w:pPr>
      <w:r>
        <w:separator/>
      </w:r>
    </w:p>
  </w:endnote>
  <w:endnote w:type="continuationSeparator" w:id="0">
    <w:p w:rsidR="00DE30E8" w:rsidRDefault="00DE30E8" w:rsidP="0097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0E8" w:rsidRDefault="00DE30E8" w:rsidP="009735AC">
      <w:pPr>
        <w:spacing w:after="0" w:line="240" w:lineRule="auto"/>
      </w:pPr>
      <w:r>
        <w:separator/>
      </w:r>
    </w:p>
  </w:footnote>
  <w:footnote w:type="continuationSeparator" w:id="0">
    <w:p w:rsidR="00DE30E8" w:rsidRDefault="00DE30E8" w:rsidP="00973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5AC" w:rsidRDefault="009735AC" w:rsidP="009735AC">
    <w:pPr>
      <w:pStyle w:val="Header"/>
      <w:tabs>
        <w:tab w:val="clear" w:pos="4680"/>
        <w:tab w:val="clear" w:pos="9360"/>
        <w:tab w:val="right" w:pos="10800"/>
      </w:tabs>
    </w:pPr>
    <w:r>
      <w:t>GFCA 2018</w:t>
    </w:r>
    <w:r>
      <w:tab/>
      <w:t>Immigration Topic</w:t>
    </w:r>
  </w:p>
  <w:p w:rsidR="00CE4D60" w:rsidRPr="00CE4D60" w:rsidRDefault="0037693B" w:rsidP="00CE4D60">
    <w:pPr>
      <w:pStyle w:val="Heading3"/>
    </w:pPr>
    <w:r>
      <w:t>Georgia Novice Rules</w:t>
    </w:r>
  </w:p>
  <w:p w:rsidR="009735AC" w:rsidRPr="001622A2" w:rsidRDefault="009735AC" w:rsidP="009735AC">
    <w:pPr>
      <w:pStyle w:val="Header"/>
      <w:tabs>
        <w:tab w:val="clear" w:pos="4680"/>
        <w:tab w:val="clear" w:pos="9360"/>
        <w:tab w:val="right" w:pos="10800"/>
      </w:tabs>
      <w:jc w:val="center"/>
      <w:rPr>
        <w:b/>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2A2" w:rsidRDefault="001622A2" w:rsidP="001622A2">
    <w:pPr>
      <w:pStyle w:val="Header"/>
      <w:tabs>
        <w:tab w:val="clear" w:pos="4680"/>
        <w:tab w:val="clear" w:pos="9360"/>
        <w:tab w:val="right" w:pos="10800"/>
      </w:tabs>
    </w:pPr>
    <w:r>
      <w:t>GFCA 2018</w:t>
    </w:r>
    <w:r>
      <w:tab/>
      <w:t>Immigration Topic</w:t>
    </w:r>
  </w:p>
  <w:p w:rsidR="001622A2" w:rsidRDefault="001622A2" w:rsidP="001622A2">
    <w:pPr>
      <w:pStyle w:val="Header"/>
      <w:tabs>
        <w:tab w:val="clear" w:pos="4680"/>
        <w:tab w:val="clear" w:pos="9360"/>
        <w:tab w:val="right" w:pos="10800"/>
      </w:tabs>
      <w:jc w:val="center"/>
      <w:rPr>
        <w:b/>
        <w:sz w:val="32"/>
        <w:szCs w:val="32"/>
        <w:u w:val="single"/>
      </w:rPr>
    </w:pPr>
    <w:r w:rsidRPr="009735AC">
      <w:rPr>
        <w:b/>
        <w:sz w:val="32"/>
        <w:szCs w:val="32"/>
        <w:u w:val="single"/>
      </w:rPr>
      <w:t>GFCA Novice Policy Packet Cheat Sheet</w:t>
    </w:r>
  </w:p>
  <w:p w:rsidR="001622A2" w:rsidRDefault="00162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614CA"/>
    <w:multiLevelType w:val="hybridMultilevel"/>
    <w:tmpl w:val="6B7AA1EE"/>
    <w:lvl w:ilvl="0" w:tplc="2C808A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6369BC"/>
    <w:multiLevelType w:val="hybridMultilevel"/>
    <w:tmpl w:val="48787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F4667"/>
    <w:multiLevelType w:val="hybridMultilevel"/>
    <w:tmpl w:val="F1AA885C"/>
    <w:lvl w:ilvl="0" w:tplc="2C808A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BB78ED"/>
    <w:multiLevelType w:val="hybridMultilevel"/>
    <w:tmpl w:val="BF2689A2"/>
    <w:lvl w:ilvl="0" w:tplc="2C808A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03093D"/>
    <w:multiLevelType w:val="hybridMultilevel"/>
    <w:tmpl w:val="2DFA50F0"/>
    <w:lvl w:ilvl="0" w:tplc="81A40BCE">
      <w:start w:val="1"/>
      <w:numFmt w:val="decimal"/>
      <w:lvlText w:val="%1."/>
      <w:lvlJc w:val="left"/>
      <w:pPr>
        <w:ind w:left="720" w:hanging="360"/>
      </w:pPr>
      <w:rPr>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392E6F"/>
    <w:multiLevelType w:val="hybridMultilevel"/>
    <w:tmpl w:val="0BBEBFF8"/>
    <w:lvl w:ilvl="0" w:tplc="2C808A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23E35"/>
    <w:multiLevelType w:val="hybridMultilevel"/>
    <w:tmpl w:val="905A59BA"/>
    <w:lvl w:ilvl="0" w:tplc="2C808A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A7220"/>
    <w:multiLevelType w:val="hybridMultilevel"/>
    <w:tmpl w:val="16EA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56142"/>
    <w:multiLevelType w:val="hybridMultilevel"/>
    <w:tmpl w:val="B8FC4F40"/>
    <w:lvl w:ilvl="0" w:tplc="2C808A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9178D"/>
    <w:multiLevelType w:val="hybridMultilevel"/>
    <w:tmpl w:val="4B8EE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B7CD1"/>
    <w:multiLevelType w:val="hybridMultilevel"/>
    <w:tmpl w:val="27D45C26"/>
    <w:lvl w:ilvl="0" w:tplc="2C808A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D1E74"/>
    <w:multiLevelType w:val="hybridMultilevel"/>
    <w:tmpl w:val="E3003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F67CD5"/>
    <w:multiLevelType w:val="hybridMultilevel"/>
    <w:tmpl w:val="99643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8"/>
  </w:num>
  <w:num w:numId="15">
    <w:abstractNumId w:val="13"/>
  </w:num>
  <w:num w:numId="16">
    <w:abstractNumId w:val="16"/>
  </w:num>
  <w:num w:numId="17">
    <w:abstractNumId w:val="20"/>
  </w:num>
  <w:num w:numId="18">
    <w:abstractNumId w:val="17"/>
  </w:num>
  <w:num w:numId="19">
    <w:abstractNumId w:val="19"/>
  </w:num>
  <w:num w:numId="20">
    <w:abstractNumId w:val="21"/>
  </w:num>
  <w:num w:numId="21">
    <w:abstractNumId w:val="11"/>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182669666192"/>
    <w:docVar w:name="VerbatimVersion" w:val="5.1"/>
  </w:docVars>
  <w:rsids>
    <w:rsidRoot w:val="000714C3"/>
    <w:rsid w:val="000139A3"/>
    <w:rsid w:val="000714C3"/>
    <w:rsid w:val="000E46C2"/>
    <w:rsid w:val="00100833"/>
    <w:rsid w:val="00104529"/>
    <w:rsid w:val="00105942"/>
    <w:rsid w:val="00107396"/>
    <w:rsid w:val="00140000"/>
    <w:rsid w:val="00144A4C"/>
    <w:rsid w:val="001622A2"/>
    <w:rsid w:val="00176AB0"/>
    <w:rsid w:val="00177B7D"/>
    <w:rsid w:val="0018322D"/>
    <w:rsid w:val="001A73FE"/>
    <w:rsid w:val="001B5776"/>
    <w:rsid w:val="001E527A"/>
    <w:rsid w:val="001F3136"/>
    <w:rsid w:val="001F78CE"/>
    <w:rsid w:val="00203D0B"/>
    <w:rsid w:val="00251FC7"/>
    <w:rsid w:val="002855A7"/>
    <w:rsid w:val="002B146A"/>
    <w:rsid w:val="002B5E17"/>
    <w:rsid w:val="003109FC"/>
    <w:rsid w:val="00315690"/>
    <w:rsid w:val="00316B75"/>
    <w:rsid w:val="003247AE"/>
    <w:rsid w:val="00325646"/>
    <w:rsid w:val="003460F2"/>
    <w:rsid w:val="0037693B"/>
    <w:rsid w:val="0038158C"/>
    <w:rsid w:val="003902BA"/>
    <w:rsid w:val="003A09E2"/>
    <w:rsid w:val="003F7415"/>
    <w:rsid w:val="00407037"/>
    <w:rsid w:val="004605D6"/>
    <w:rsid w:val="004C60E8"/>
    <w:rsid w:val="004E3579"/>
    <w:rsid w:val="004E728B"/>
    <w:rsid w:val="004E7B4D"/>
    <w:rsid w:val="004F39E0"/>
    <w:rsid w:val="00515B42"/>
    <w:rsid w:val="00522ABD"/>
    <w:rsid w:val="00537BD5"/>
    <w:rsid w:val="00554A2A"/>
    <w:rsid w:val="0056261C"/>
    <w:rsid w:val="00565699"/>
    <w:rsid w:val="0057268A"/>
    <w:rsid w:val="005D2912"/>
    <w:rsid w:val="005D2B0F"/>
    <w:rsid w:val="006065BD"/>
    <w:rsid w:val="00645FA9"/>
    <w:rsid w:val="00647866"/>
    <w:rsid w:val="00665003"/>
    <w:rsid w:val="006A2AD0"/>
    <w:rsid w:val="006A5CD6"/>
    <w:rsid w:val="006C2375"/>
    <w:rsid w:val="006D4ECC"/>
    <w:rsid w:val="00722258"/>
    <w:rsid w:val="007243E5"/>
    <w:rsid w:val="00766EA0"/>
    <w:rsid w:val="007A2226"/>
    <w:rsid w:val="007A5EB6"/>
    <w:rsid w:val="007F2EC9"/>
    <w:rsid w:val="007F5B66"/>
    <w:rsid w:val="00816D5E"/>
    <w:rsid w:val="00823A1C"/>
    <w:rsid w:val="00845B9D"/>
    <w:rsid w:val="00860984"/>
    <w:rsid w:val="00882D54"/>
    <w:rsid w:val="008B3ECB"/>
    <w:rsid w:val="008B4E85"/>
    <w:rsid w:val="008C1B2E"/>
    <w:rsid w:val="008D79B7"/>
    <w:rsid w:val="0091627E"/>
    <w:rsid w:val="0097032B"/>
    <w:rsid w:val="009735AC"/>
    <w:rsid w:val="00987556"/>
    <w:rsid w:val="00991D88"/>
    <w:rsid w:val="009A3A1F"/>
    <w:rsid w:val="009D2EAD"/>
    <w:rsid w:val="009D54B2"/>
    <w:rsid w:val="009E1922"/>
    <w:rsid w:val="009F7ED2"/>
    <w:rsid w:val="00A43E0D"/>
    <w:rsid w:val="00A474F1"/>
    <w:rsid w:val="00A93661"/>
    <w:rsid w:val="00A95652"/>
    <w:rsid w:val="00AC0AB8"/>
    <w:rsid w:val="00B33C6D"/>
    <w:rsid w:val="00B4508F"/>
    <w:rsid w:val="00B55AD5"/>
    <w:rsid w:val="00B8057C"/>
    <w:rsid w:val="00B8117E"/>
    <w:rsid w:val="00B93128"/>
    <w:rsid w:val="00BD6238"/>
    <w:rsid w:val="00BF593B"/>
    <w:rsid w:val="00BF773A"/>
    <w:rsid w:val="00BF7E81"/>
    <w:rsid w:val="00C13773"/>
    <w:rsid w:val="00C17CC8"/>
    <w:rsid w:val="00C21378"/>
    <w:rsid w:val="00C42A22"/>
    <w:rsid w:val="00C60F85"/>
    <w:rsid w:val="00C66479"/>
    <w:rsid w:val="00C76112"/>
    <w:rsid w:val="00C83417"/>
    <w:rsid w:val="00C9604F"/>
    <w:rsid w:val="00CA19AA"/>
    <w:rsid w:val="00CC5298"/>
    <w:rsid w:val="00CD736E"/>
    <w:rsid w:val="00CD798D"/>
    <w:rsid w:val="00CE161E"/>
    <w:rsid w:val="00CE4D60"/>
    <w:rsid w:val="00CF59A8"/>
    <w:rsid w:val="00D325A9"/>
    <w:rsid w:val="00D36A8A"/>
    <w:rsid w:val="00D37885"/>
    <w:rsid w:val="00D61409"/>
    <w:rsid w:val="00D6691E"/>
    <w:rsid w:val="00D71170"/>
    <w:rsid w:val="00D7527B"/>
    <w:rsid w:val="00DA1C92"/>
    <w:rsid w:val="00DA25D4"/>
    <w:rsid w:val="00DA6538"/>
    <w:rsid w:val="00DE30E8"/>
    <w:rsid w:val="00DF0B92"/>
    <w:rsid w:val="00E15E75"/>
    <w:rsid w:val="00E5262C"/>
    <w:rsid w:val="00E61DB2"/>
    <w:rsid w:val="00E67548"/>
    <w:rsid w:val="00EC7DC4"/>
    <w:rsid w:val="00ED30CF"/>
    <w:rsid w:val="00F176EF"/>
    <w:rsid w:val="00F45E10"/>
    <w:rsid w:val="00F6364A"/>
    <w:rsid w:val="00F9113A"/>
    <w:rsid w:val="00F9376A"/>
    <w:rsid w:val="00FC35C1"/>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9229"/>
  <w15:chartTrackingRefBased/>
  <w15:docId w15:val="{5CB8EA6A-F685-4408-9509-4831752A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37693B"/>
    <w:rPr>
      <w:rFonts w:ascii="Calibri" w:hAnsi="Calibri" w:cs="Calibri"/>
      <w:sz w:val="24"/>
    </w:rPr>
  </w:style>
  <w:style w:type="paragraph" w:styleId="Heading1">
    <w:name w:val="heading 1"/>
    <w:aliases w:val="Pocket"/>
    <w:basedOn w:val="Normal"/>
    <w:next w:val="Normal"/>
    <w:link w:val="Heading1Char"/>
    <w:qFormat/>
    <w:rsid w:val="0037693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7693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7693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37693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3769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693B"/>
  </w:style>
  <w:style w:type="character" w:customStyle="1" w:styleId="Heading1Char">
    <w:name w:val="Heading 1 Char"/>
    <w:aliases w:val="Pocket Char"/>
    <w:basedOn w:val="DefaultParagraphFont"/>
    <w:link w:val="Heading1"/>
    <w:rsid w:val="0037693B"/>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7693B"/>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37693B"/>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37693B"/>
    <w:rPr>
      <w:rFonts w:ascii="Calibri" w:eastAsiaTheme="majorEastAsia" w:hAnsi="Calibri" w:cstheme="majorBidi"/>
      <w:b/>
      <w:iCs/>
      <w:sz w:val="26"/>
    </w:rPr>
  </w:style>
  <w:style w:type="character" w:styleId="Emphasis">
    <w:name w:val="Emphasis"/>
    <w:basedOn w:val="DefaultParagraphFont"/>
    <w:uiPriority w:val="7"/>
    <w:qFormat/>
    <w:rsid w:val="0037693B"/>
    <w:rPr>
      <w:rFonts w:ascii="Calibri" w:hAnsi="Calibri" w:cs="Calibri"/>
      <w:b/>
      <w:i w:val="0"/>
      <w:iCs/>
      <w:sz w:val="24"/>
      <w:u w:val="single"/>
      <w:bdr w:val="single" w:sz="8" w:space="0" w:color="auto"/>
    </w:rPr>
  </w:style>
  <w:style w:type="character" w:customStyle="1" w:styleId="Style13ptBold">
    <w:name w:val="Style 13 pt Bold"/>
    <w:aliases w:val="Cite"/>
    <w:basedOn w:val="DefaultParagraphFont"/>
    <w:uiPriority w:val="5"/>
    <w:qFormat/>
    <w:rsid w:val="0037693B"/>
    <w:rPr>
      <w:b/>
      <w:bCs/>
      <w:sz w:val="26"/>
      <w:u w:val="none"/>
    </w:rPr>
  </w:style>
  <w:style w:type="character" w:customStyle="1" w:styleId="StyleUnderline">
    <w:name w:val="Style Underline"/>
    <w:aliases w:val="Underline"/>
    <w:basedOn w:val="DefaultParagraphFont"/>
    <w:uiPriority w:val="6"/>
    <w:qFormat/>
    <w:rsid w:val="0037693B"/>
    <w:rPr>
      <w:b/>
      <w:sz w:val="24"/>
      <w:u w:val="single"/>
    </w:rPr>
  </w:style>
  <w:style w:type="character" w:styleId="Hyperlink">
    <w:name w:val="Hyperlink"/>
    <w:basedOn w:val="DefaultParagraphFont"/>
    <w:uiPriority w:val="99"/>
    <w:semiHidden/>
    <w:unhideWhenUsed/>
    <w:rsid w:val="0037693B"/>
    <w:rPr>
      <w:color w:val="auto"/>
      <w:u w:val="none"/>
    </w:rPr>
  </w:style>
  <w:style w:type="character" w:styleId="FollowedHyperlink">
    <w:name w:val="FollowedHyperlink"/>
    <w:basedOn w:val="DefaultParagraphFont"/>
    <w:uiPriority w:val="99"/>
    <w:semiHidden/>
    <w:unhideWhenUsed/>
    <w:rsid w:val="0037693B"/>
    <w:rPr>
      <w:color w:val="auto"/>
      <w:u w:val="none"/>
    </w:rPr>
  </w:style>
  <w:style w:type="paragraph" w:styleId="ListParagraph">
    <w:name w:val="List Paragraph"/>
    <w:basedOn w:val="Normal"/>
    <w:uiPriority w:val="99"/>
    <w:unhideWhenUsed/>
    <w:qFormat/>
    <w:rsid w:val="005D2B0F"/>
    <w:pPr>
      <w:ind w:left="720"/>
      <w:contextualSpacing/>
    </w:pPr>
  </w:style>
  <w:style w:type="paragraph" w:styleId="Header">
    <w:name w:val="header"/>
    <w:basedOn w:val="Normal"/>
    <w:link w:val="HeaderChar"/>
    <w:uiPriority w:val="99"/>
    <w:unhideWhenUsed/>
    <w:rsid w:val="00973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5AC"/>
    <w:rPr>
      <w:rFonts w:ascii="Calibri" w:hAnsi="Calibri" w:cs="Calibri"/>
      <w:sz w:val="24"/>
    </w:rPr>
  </w:style>
  <w:style w:type="paragraph" w:styleId="Footer">
    <w:name w:val="footer"/>
    <w:basedOn w:val="Normal"/>
    <w:link w:val="FooterChar"/>
    <w:uiPriority w:val="99"/>
    <w:unhideWhenUsed/>
    <w:rsid w:val="00973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5AC"/>
    <w:rPr>
      <w:rFonts w:ascii="Calibri" w:hAnsi="Calibri" w:cs="Calibri"/>
      <w:sz w:val="24"/>
    </w:rPr>
  </w:style>
  <w:style w:type="paragraph" w:styleId="BalloonText">
    <w:name w:val="Balloon Text"/>
    <w:basedOn w:val="Normal"/>
    <w:link w:val="BalloonTextChar"/>
    <w:uiPriority w:val="99"/>
    <w:semiHidden/>
    <w:unhideWhenUsed/>
    <w:rsid w:val="000E4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91381">
      <w:bodyDiv w:val="1"/>
      <w:marLeft w:val="0"/>
      <w:marRight w:val="0"/>
      <w:marTop w:val="0"/>
      <w:marBottom w:val="0"/>
      <w:divBdr>
        <w:top w:val="none" w:sz="0" w:space="0" w:color="auto"/>
        <w:left w:val="none" w:sz="0" w:space="0" w:color="auto"/>
        <w:bottom w:val="none" w:sz="0" w:space="0" w:color="auto"/>
        <w:right w:val="none" w:sz="0" w:space="0" w:color="auto"/>
      </w:divBdr>
    </w:div>
    <w:div w:id="12614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6A2ED-50E5-47D5-8373-EFFB1D2A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1618</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dc:creator>
  <cp:keywords>5.1.1</cp:keywords>
  <dc:description/>
  <cp:lastModifiedBy>Maggie B</cp:lastModifiedBy>
  <cp:revision>18</cp:revision>
  <cp:lastPrinted>2018-08-28T19:03:00Z</cp:lastPrinted>
  <dcterms:created xsi:type="dcterms:W3CDTF">2018-08-23T16:37:00Z</dcterms:created>
  <dcterms:modified xsi:type="dcterms:W3CDTF">2018-08-28T19:03:00Z</dcterms:modified>
</cp:coreProperties>
</file>